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5D" w:rsidRDefault="005E13C2" w:rsidP="00BE595D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BE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BE595D" w:rsidRDefault="005E13C2" w:rsidP="00BE595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BE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BE595D" w:rsidRDefault="005E13C2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BE595D" w:rsidRDefault="005E13C2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B6140D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-24</w:t>
      </w:r>
    </w:p>
    <w:p w:rsidR="00BE595D" w:rsidRDefault="009D18EF" w:rsidP="00BE595D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proofErr w:type="gramStart"/>
      <w:r w:rsidR="005E13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oktobar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BE595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2024. </w:t>
      </w:r>
      <w:r w:rsidR="005E13C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BE595D" w:rsidRDefault="005E13C2" w:rsidP="00BE595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E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BE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E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BE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E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E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595D" w:rsidRDefault="005E13C2" w:rsidP="00BE595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BE595D" w:rsidRDefault="005E13C2" w:rsidP="00BE595D">
      <w:pPr>
        <w:ind w:firstLine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BE595D">
        <w:rPr>
          <w:rFonts w:ascii="Times New Roman" w:hAnsi="Times New Roman" w:cs="Times New Roman"/>
          <w:sz w:val="24"/>
          <w:szCs w:val="24"/>
        </w:rPr>
        <w:t xml:space="preserve"> </w:t>
      </w:r>
      <w:r w:rsidR="009D18EF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BE5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BE595D">
        <w:rPr>
          <w:rFonts w:ascii="Times New Roman" w:hAnsi="Times New Roman" w:cs="Times New Roman"/>
          <w:sz w:val="24"/>
          <w:szCs w:val="24"/>
        </w:rPr>
        <w:t>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E59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D18EF">
        <w:rPr>
          <w:rFonts w:ascii="Times New Roman" w:hAnsi="Times New Roman" w:cs="Times New Roman"/>
          <w:sz w:val="24"/>
          <w:szCs w:val="24"/>
          <w:lang w:val="sr-Cyrl-RS"/>
        </w:rPr>
        <w:t>31</w:t>
      </w:r>
      <w:proofErr w:type="gramEnd"/>
      <w:r w:rsidR="009D18E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9D18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12,00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5E13C2" w:rsidP="00BE595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5E13C2" w:rsidP="00BE595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B6140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BE595D" w:rsidRDefault="005E13C2" w:rsidP="00BE595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0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C80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C809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80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80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Đorđa</w:t>
      </w:r>
      <w:r w:rsidR="00C80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Komlenskog</w:t>
      </w:r>
      <w:r w:rsidR="00C809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Dragane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595D" w:rsidRDefault="00BE595D" w:rsidP="00BE595D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0564" w:rsidRPr="00AA4631" w:rsidRDefault="005E13C2" w:rsidP="00BD056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sazvao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BE595D" w:rsidRPr="00AA46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0564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D0564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BD0564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BD0564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BD0564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Skupštinskog</w:t>
      </w:r>
      <w:r w:rsidR="00BD0564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BD0564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D0564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 2025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BE595D" w:rsidRPr="00AA463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uključivanja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istog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budžetu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narednu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BD0564" w:rsidRP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E595D" w:rsidRDefault="00BE595D" w:rsidP="00BE59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5E13C2" w:rsidP="00BE59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BD0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Smiljanić</w:t>
      </w:r>
      <w:r w:rsidR="00BD05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D05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Dario</w:t>
      </w:r>
      <w:r w:rsidR="00BD0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Kukolj</w:t>
      </w:r>
      <w:r w:rsidR="00BD056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Dara</w:t>
      </w:r>
      <w:r w:rsid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AA46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Kupusinac</w:t>
      </w:r>
      <w:r w:rsidR="00AA463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D05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budžetske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finansijsko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računovodstvene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E595D" w:rsidRDefault="00BE595D" w:rsidP="00BE59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BE595D" w:rsidRDefault="00BE595D" w:rsidP="00BE595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BE595D" w:rsidRDefault="00BE595D" w:rsidP="00BE59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E595D" w:rsidRDefault="005E13C2" w:rsidP="00BE595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BE595D" w:rsidRDefault="00BE595D" w:rsidP="00BE595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E595D" w:rsidRDefault="00BE595D" w:rsidP="00BE595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401-1643/24-3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6140D" w:rsidRPr="00B6140D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BE595D" w:rsidRDefault="00BE595D" w:rsidP="00BE595D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595D" w:rsidRDefault="005E13C2" w:rsidP="00BE595D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BE59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BE59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BE59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BE595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pripremio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generalni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401-1643/24-3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D0564" w:rsidRPr="00BD05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FB60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B6091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</w:p>
    <w:p w:rsidR="00BE595D" w:rsidRDefault="00BE595D" w:rsidP="00BE595D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595D" w:rsidRDefault="005E13C2" w:rsidP="00BE595D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Predsednik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uvodnom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obraćanju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finansijska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samostalnost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utvrđena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generalni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utvrđuje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dostavlja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Ministarstvu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mišljenje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</w:p>
    <w:p w:rsidR="00DB7904" w:rsidRPr="007E7AD7" w:rsidRDefault="005E13C2" w:rsidP="00AA4631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dopisom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finansija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29.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BD056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zatraženo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narednu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Napomenuo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sistemu</w:t>
      </w:r>
      <w:r w:rsidR="00DB7904" w:rsidRPr="004C57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DB7904" w:rsidRPr="004C57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parlamenta</w:t>
      </w:r>
      <w:r w:rsidR="00DB7904" w:rsidRPr="004C57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dostupna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sledeća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dokumenta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skupštinskog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pripremio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gen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ralni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dopis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finansija</w:t>
      </w:r>
      <w:proofErr w:type="spellEnd"/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pripremu</w:t>
      </w:r>
      <w:proofErr w:type="spellEnd"/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Republike</w:t>
      </w:r>
      <w:proofErr w:type="spellEnd"/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Uputstvo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prirpemu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Zaklju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usvajanju</w:t>
      </w:r>
      <w:proofErr w:type="spellEnd"/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finansijskog</w:t>
      </w:r>
      <w:proofErr w:type="spellEnd"/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RIK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="00DB7904" w:rsidRPr="00DB790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sastavni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="00AA46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DB7904" w:rsidRPr="00DB790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FB6091" w:rsidRPr="007E7AD7" w:rsidRDefault="005E13C2" w:rsidP="00FB609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 w:rsidR="00AA463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Smiljanić</w:t>
      </w:r>
      <w:r w:rsidR="00AA463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AA463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AA463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A463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A463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463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AA463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dostavljeni</w:t>
      </w:r>
      <w:r w:rsidR="00AA463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A463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ukazavši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istim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potrebnih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B6091" w:rsidRPr="007E7AD7">
        <w:rPr>
          <w:rFonts w:ascii="Times New Roman" w:hAnsi="Times New Roman" w:cs="Times New Roman"/>
          <w:sz w:val="24"/>
          <w:szCs w:val="24"/>
        </w:rPr>
        <w:t>5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budžetskim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klasifikacijama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budžetskom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B6091" w:rsidRPr="007E7A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105" w:rsidRPr="007E7AD7" w:rsidRDefault="005E13C2" w:rsidP="001D3105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prilikom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pripreme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2023.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održani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vanredni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poslanike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februaru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konstituisan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tekući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091" w:rsidRPr="007E7AD7">
        <w:rPr>
          <w:rFonts w:ascii="Times New Roman" w:hAnsi="Times New Roman" w:cs="Times New Roman"/>
          <w:sz w:val="24"/>
          <w:szCs w:val="24"/>
        </w:rPr>
        <w:t>172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koriste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stalni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finansijske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Pojasnio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pripremljen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zakonskih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bliže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Uputstva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projekcijama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2026.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2027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14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4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14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F14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skupštinskog</w:t>
      </w:r>
      <w:r w:rsidR="00F14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7E7AD7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nesmetan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E7A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poboljšanje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F14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147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ukupni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rashodi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izdaci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utvrđuju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3,</w:t>
      </w:r>
      <w:r w:rsidR="00FB6091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212.418.000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projektovanim</w:t>
      </w:r>
      <w:r w:rsidR="001D3105" w:rsidRPr="007E7A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povećanjem</w:t>
      </w:r>
      <w:r w:rsidR="001D3105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plata</w:t>
      </w:r>
      <w:r w:rsidR="001D3105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zaposlenih</w:t>
      </w:r>
      <w:r w:rsidR="001D3105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D3105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1D3105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1D3105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visini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3105" w:rsidRPr="007E7AD7">
        <w:rPr>
          <w:rFonts w:ascii="Times New Roman" w:hAnsi="Times New Roman" w:cs="Times New Roman"/>
          <w:sz w:val="24"/>
          <w:szCs w:val="24"/>
          <w:lang w:val="sr-Cyrl-RS"/>
        </w:rPr>
        <w:t xml:space="preserve"> 8%</w:t>
      </w:r>
      <w:r w:rsidR="001D3105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582F4B" w:rsidRDefault="005E13C2" w:rsidP="00582F4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učestvovao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Srđan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Milivojević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podsetio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jednoj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prethodnih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pokrenuo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putnih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troškova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dolazak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582F4B" w:rsidRP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koriste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sopstveni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automobil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Smatra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važećoj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odluci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obračun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adekvatan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jer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pokriva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realne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troškove</w:t>
      </w:r>
      <w:r w:rsidR="001A04A6" w:rsidRPr="001A04A6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pređene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kilometraže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obrazuje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radna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582F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razmotrila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iznašla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adekvatno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odgovarajuću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kalkulaciju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putnih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troškova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Istakao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svojih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sredstava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plaćaju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naknadu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putarine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Kruševac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prebivalište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imenovanog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iznosi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2000,00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oba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pravca</w:t>
      </w:r>
      <w:r w:rsidR="001A04A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2F4B" w:rsidRDefault="005E13C2" w:rsidP="00582F4B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Napomenuo</w:t>
      </w:r>
      <w:r w:rsidR="00977F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poslanicima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predviđa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održavanje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plenarnih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utorkom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sredom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četvrtkom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informacije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kada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sazvana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naredna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B87B3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582F4B" w:rsidRDefault="00582F4B" w:rsidP="00BE595D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2F4B" w:rsidRPr="00582F4B" w:rsidRDefault="00582F4B" w:rsidP="00BE595D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82F4B" w:rsidRDefault="00582F4B" w:rsidP="001A04A6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595D" w:rsidRDefault="005E13C2" w:rsidP="00BE595D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utvrđivanju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D31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visini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</w:t>
      </w:r>
      <w:r w:rsidR="00486BC8">
        <w:rPr>
          <w:rFonts w:ascii="Times New Roman" w:eastAsia="Times New Roman" w:hAnsi="Times New Roman" w:cs="Times New Roman"/>
          <w:sz w:val="24"/>
          <w:szCs w:val="24"/>
          <w:lang w:val="sr-Cyrl-RS"/>
        </w:rPr>
        <w:t>212.418.000,00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dinara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dostavljen</w:t>
      </w:r>
      <w:r w:rsidR="00BE595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E595D" w:rsidRDefault="00BE595D" w:rsidP="00BE595D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Saopštio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Skupštinskog</w:t>
      </w:r>
      <w:r w:rsidR="00486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budžeta</w:t>
      </w:r>
      <w:r w:rsidR="00486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86B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13C2"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E595D" w:rsidRDefault="00BE595D" w:rsidP="00BE595D">
      <w:pPr>
        <w:tabs>
          <w:tab w:val="left" w:pos="1440"/>
        </w:tabs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595D" w:rsidRDefault="00BE595D" w:rsidP="00582F4B">
      <w:pPr>
        <w:tabs>
          <w:tab w:val="left" w:pos="1440"/>
        </w:tabs>
        <w:ind w:left="72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BE595D" w:rsidRDefault="00BE595D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5E13C2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6BC8" w:rsidRPr="00486BC8">
        <w:rPr>
          <w:rFonts w:ascii="Times New Roman" w:hAnsi="Times New Roman" w:cs="Times New Roman"/>
          <w:sz w:val="24"/>
          <w:szCs w:val="24"/>
          <w:lang w:val="sr-Cyrl-RS"/>
        </w:rPr>
        <w:t>12,20</w:t>
      </w:r>
      <w:r w:rsidR="00B6140D" w:rsidRPr="00486B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BE595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595D" w:rsidRDefault="00BE595D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BE595D" w:rsidRDefault="005E13C2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BE5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BE5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BE5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BE5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BE5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BE5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BE5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BE5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BE59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E595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E595D" w:rsidRDefault="00BE595D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95D" w:rsidRDefault="00BE595D" w:rsidP="00BE595D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13C2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5E13C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E595D" w:rsidRDefault="00BE595D" w:rsidP="00BE595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E595D" w:rsidRDefault="00BE595D" w:rsidP="00BE595D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5E13C2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5E13C2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13C2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bookmarkEnd w:id="0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1167D"/>
    <w:multiLevelType w:val="hybridMultilevel"/>
    <w:tmpl w:val="4FB8A1FA"/>
    <w:lvl w:ilvl="0" w:tplc="529EEB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5D"/>
    <w:rsid w:val="001A04A6"/>
    <w:rsid w:val="001D3105"/>
    <w:rsid w:val="001F0381"/>
    <w:rsid w:val="00443899"/>
    <w:rsid w:val="00486BC8"/>
    <w:rsid w:val="004C5725"/>
    <w:rsid w:val="00582F4B"/>
    <w:rsid w:val="005E13C2"/>
    <w:rsid w:val="007B2E1A"/>
    <w:rsid w:val="007E7AD7"/>
    <w:rsid w:val="00977F20"/>
    <w:rsid w:val="009C481C"/>
    <w:rsid w:val="009D18EF"/>
    <w:rsid w:val="00A12FCB"/>
    <w:rsid w:val="00AA4631"/>
    <w:rsid w:val="00AC766F"/>
    <w:rsid w:val="00B6140D"/>
    <w:rsid w:val="00B87B36"/>
    <w:rsid w:val="00BD0564"/>
    <w:rsid w:val="00BE595D"/>
    <w:rsid w:val="00C809A6"/>
    <w:rsid w:val="00DB7904"/>
    <w:rsid w:val="00F147AA"/>
    <w:rsid w:val="00F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E4F9A-AA7F-49B2-9FBD-EAC5BC6D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95D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10</cp:revision>
  <cp:lastPrinted>2024-11-14T12:23:00Z</cp:lastPrinted>
  <dcterms:created xsi:type="dcterms:W3CDTF">2024-11-12T09:43:00Z</dcterms:created>
  <dcterms:modified xsi:type="dcterms:W3CDTF">2025-01-24T10:16:00Z</dcterms:modified>
</cp:coreProperties>
</file>